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7"/>
        <w:gridCol w:w="902"/>
        <w:gridCol w:w="709"/>
        <w:gridCol w:w="6344"/>
      </w:tblGrid>
      <w:tr w:rsidR="00570B86" w:rsidTr="00570B86">
        <w:tc>
          <w:tcPr>
            <w:tcW w:w="6039" w:type="dxa"/>
            <w:gridSpan w:val="2"/>
          </w:tcPr>
          <w:p w:rsidR="00570B86" w:rsidRPr="00570B86" w:rsidRDefault="00570B86" w:rsidP="00570B86">
            <w:pPr>
              <w:jc w:val="center"/>
              <w:rPr>
                <w:b/>
              </w:rPr>
            </w:pPr>
            <w:bookmarkStart w:id="0" w:name="_GoBack"/>
            <w:bookmarkEnd w:id="0"/>
            <w:r w:rsidRPr="00570B86">
              <w:rPr>
                <w:b/>
              </w:rPr>
              <w:t>Badane zagadnienie</w:t>
            </w:r>
          </w:p>
        </w:tc>
        <w:tc>
          <w:tcPr>
            <w:tcW w:w="902" w:type="dxa"/>
          </w:tcPr>
          <w:p w:rsidR="00570B86" w:rsidRPr="00570B86" w:rsidRDefault="00570B86">
            <w:pPr>
              <w:rPr>
                <w:b/>
              </w:rPr>
            </w:pPr>
            <w:r w:rsidRPr="00570B86">
              <w:rPr>
                <w:b/>
              </w:rPr>
              <w:t>TAK</w:t>
            </w:r>
          </w:p>
        </w:tc>
        <w:tc>
          <w:tcPr>
            <w:tcW w:w="709" w:type="dxa"/>
          </w:tcPr>
          <w:p w:rsidR="00570B86" w:rsidRPr="00570B86" w:rsidRDefault="00570B86">
            <w:pPr>
              <w:rPr>
                <w:b/>
              </w:rPr>
            </w:pPr>
            <w:r w:rsidRPr="00570B86">
              <w:rPr>
                <w:b/>
              </w:rPr>
              <w:t>NIE</w:t>
            </w:r>
          </w:p>
        </w:tc>
        <w:tc>
          <w:tcPr>
            <w:tcW w:w="6344" w:type="dxa"/>
          </w:tcPr>
          <w:p w:rsidR="00570B86" w:rsidRPr="00570B86" w:rsidRDefault="00570B86" w:rsidP="00570B86">
            <w:pPr>
              <w:jc w:val="center"/>
              <w:rPr>
                <w:b/>
              </w:rPr>
            </w:pPr>
            <w:r w:rsidRPr="00570B86">
              <w:rPr>
                <w:b/>
              </w:rPr>
              <w:t>Dodatkowe wyjaśnienia</w:t>
            </w:r>
          </w:p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powołał Inspektora Ochrony Danych?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2.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funkcjonują w podmiocie opracowane i wdrożone polityki, procedury, instrukcje uwzględniające zasady przetwarzania danych osobowych określone w RODO?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3.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pracownicy mający dostęp do danych osobowych posiadają pisemne upoważnienia do przetwarzania danych osobowych?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4.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prowadzony jest rejestr osób upoważnionych do przetwarzania danych osobowych?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before="24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5.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pracownicy przetwarzający dane osobowe są szkoleni z zakresu zasad ochrony danych osobowych?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6.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przetwarzanie danych osobowych prowadzone jest w warunkach zabezpieczających je prz</w:t>
            </w:r>
            <w:r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 xml:space="preserve">ed dostępem osób niepowołanych </w:t>
            </w: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 xml:space="preserve">(polityka czystego biurka, monitory ustawione tyłem do wejścia, hasła dostępowe do komputerów, szafy w których przechowywane są dane osobowe zamykane </w:t>
            </w:r>
            <w:r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 xml:space="preserve">są na klucz, </w:t>
            </w: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elektroniczna kontrola dostępu do pomieszczeń)</w:t>
            </w:r>
            <w:r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 w:hanging="411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lastRenderedPageBreak/>
              <w:t>7.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E3315B"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  <w:t>Czy osoby mające dostęp do danych osobowych zostały zobowiązane do zachowania ich w poufności? Czy podpisały oświadczenia o poufności?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DejaVu Sans" w:hAnsi="Arial Narrow" w:cs="Tahoma"/>
                <w:color w:val="000000"/>
                <w:kern w:val="3"/>
                <w:sz w:val="24"/>
                <w:szCs w:val="24"/>
                <w:lang w:eastAsia="ar-SA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8.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62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 xml:space="preserve">Czy w celu zapewnienia bezpieczeństwa przetwarzania stosowane są: </w:t>
            </w:r>
            <w:proofErr w:type="spellStart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anonimizacja</w:t>
            </w:r>
            <w:proofErr w:type="spellEnd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pseudonimizacja</w:t>
            </w:r>
            <w:proofErr w:type="spellEnd"/>
            <w:r w:rsidRPr="00570B86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, szyfrowanie i minimalizacja danych?</w:t>
            </w:r>
          </w:p>
          <w:p w:rsidR="00570B86" w:rsidRPr="00181109" w:rsidRDefault="00570B86" w:rsidP="00570B86">
            <w:pPr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62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9.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posiada wdrożone środki techniczne i organizacyjne zapewniające zdolność do ciągłego zapewnienia poufności, integralności, dostępności i odporności systemów i usług przetwarzania, a także szybkiego przywrócenia dostępności danych osobowych i dostępu do nich w razie incyden</w:t>
            </w:r>
            <w:r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 xml:space="preserve">tu fizycznego lub technicznego </w:t>
            </w: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(dyski zapasowe, kopie zapasowe)</w:t>
            </w:r>
            <w:r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10.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  <w:r w:rsidRPr="00E3315B"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  <w:t>Czy podmiot stosuje zasadę rozliczalności, tj. jest w stanie wykazać stosowanie przepisów dotyczących ochrony danych osobowych?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SimSun" w:hAnsi="Arial Narrow" w:cs="Tahom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11.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prowadzi rejestr kategorii czynności przetwarzania dokonywanych w imieniu administratorów danych?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lastRenderedPageBreak/>
              <w:t>12.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podmiot posiada wdrożone procedury zgłaszania naruszenia ochrony danych osobowych administratorowi danych?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13.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systemy informatyczne zapewniają wymuszanie na użytkownikach okresowe zmiany haseł oraz zmian w razie zaistniałej potrzeby?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14.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zabronione jest ponowne użycie tych samych haseł?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570B86" w:rsidP="00570B86">
            <w:r>
              <w:t>15.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konta i hasła danego użytkownika, z którym Państwa firma kończy współpracę są natychmiast unieważniane?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16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zapewniono oprogramowanie antywirusowe na wszystkich stacjach?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17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oprogramowanie posiada licencję i jest na bieżąco aktualizowane?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18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każdy pracownik otrzymuje imienny identyfikator do systemów informatycznych?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19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stosuje się szyfrowanie dysków komputerów przenośnych?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lastRenderedPageBreak/>
              <w:t>20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E3315B"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  <w:t>Czy tworzone są kopie zapasowe?</w:t>
            </w:r>
          </w:p>
          <w:p w:rsidR="00570B86" w:rsidRPr="00E3315B" w:rsidRDefault="00570B86" w:rsidP="00570B86">
            <w:pPr>
              <w:pStyle w:val="Akapitzlist"/>
              <w:widowControl w:val="0"/>
              <w:tabs>
                <w:tab w:val="left" w:pos="1428"/>
                <w:tab w:val="center" w:pos="4536"/>
                <w:tab w:val="right" w:pos="9072"/>
              </w:tabs>
              <w:suppressAutoHyphens/>
              <w:autoSpaceDN w:val="0"/>
              <w:spacing w:before="120" w:line="252" w:lineRule="auto"/>
              <w:ind w:left="411" w:right="269"/>
              <w:jc w:val="both"/>
              <w:rPr>
                <w:rFonts w:ascii="Arial Narrow" w:eastAsia="Times New Roman" w:hAnsi="Arial Narrow" w:cs="Tahoma"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  <w:tr w:rsidR="00570B86" w:rsidTr="00570B86">
        <w:tc>
          <w:tcPr>
            <w:tcW w:w="562" w:type="dxa"/>
            <w:vAlign w:val="center"/>
          </w:tcPr>
          <w:p w:rsidR="00570B86" w:rsidRDefault="0077536B" w:rsidP="00570B86">
            <w:r>
              <w:t>21</w:t>
            </w:r>
            <w:r w:rsidR="00570B86">
              <w:t>.</w:t>
            </w:r>
          </w:p>
        </w:tc>
        <w:tc>
          <w:tcPr>
            <w:tcW w:w="547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 w:hanging="411"/>
              <w:jc w:val="both"/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570B86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3315B"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Czy podmiot przekazuje dane osobowe do krajów trzecich? Jeśli tak, czy przestrzega wymagań związanych z przekazywaniem danych osobowych do krajów trzecich i organizacji międzynarodowych, o których mowa </w:t>
            </w:r>
            <w:r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  <w:t>w rozdziale V RODO ?</w:t>
            </w:r>
          </w:p>
          <w:p w:rsidR="00570B86" w:rsidRPr="00E3315B" w:rsidRDefault="00570B86" w:rsidP="00570B86">
            <w:pPr>
              <w:pStyle w:val="Akapitzlist"/>
              <w:suppressAutoHyphens/>
              <w:autoSpaceDN w:val="0"/>
              <w:spacing w:line="252" w:lineRule="auto"/>
              <w:ind w:left="411" w:right="269"/>
              <w:jc w:val="both"/>
              <w:rPr>
                <w:rFonts w:ascii="Arial Narrow" w:eastAsia="SimSun" w:hAnsi="Arial Narrow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2" w:type="dxa"/>
          </w:tcPr>
          <w:p w:rsidR="00570B86" w:rsidRDefault="00570B86" w:rsidP="00570B86"/>
        </w:tc>
        <w:tc>
          <w:tcPr>
            <w:tcW w:w="709" w:type="dxa"/>
          </w:tcPr>
          <w:p w:rsidR="00570B86" w:rsidRDefault="00570B86" w:rsidP="00570B86"/>
        </w:tc>
        <w:tc>
          <w:tcPr>
            <w:tcW w:w="6344" w:type="dxa"/>
          </w:tcPr>
          <w:p w:rsidR="00570B86" w:rsidRDefault="00570B86" w:rsidP="00570B86"/>
        </w:tc>
      </w:tr>
    </w:tbl>
    <w:p w:rsidR="00534A32" w:rsidRPr="00E46EFD" w:rsidRDefault="00534A32" w:rsidP="00534A32">
      <w:pPr>
        <w:spacing w:before="240" w:after="100" w:afterAutospacing="1" w:line="360" w:lineRule="auto"/>
        <w:rPr>
          <w:rFonts w:ascii="CHSans-Regular" w:hAnsi="CHSans-Regular" w:cs="Arial"/>
          <w:bCs/>
          <w:sz w:val="20"/>
          <w:szCs w:val="20"/>
          <w:lang w:val="en-US"/>
        </w:rPr>
      </w:pPr>
    </w:p>
    <w:p w:rsidR="00534A32" w:rsidRPr="00534A32" w:rsidRDefault="00534A32" w:rsidP="00534A32">
      <w:pPr>
        <w:spacing w:before="240" w:after="100" w:afterAutospacing="1" w:line="360" w:lineRule="auto"/>
        <w:rPr>
          <w:rFonts w:ascii="CHSans-Regular" w:hAnsi="CHSans-Regular" w:cs="Arial"/>
          <w:b/>
          <w:bCs/>
          <w:sz w:val="20"/>
          <w:szCs w:val="20"/>
        </w:rPr>
      </w:pPr>
      <w:r w:rsidRPr="00534A32">
        <w:rPr>
          <w:rFonts w:ascii="CHSans-Regular" w:hAnsi="CHSans-Regular" w:cs="Arial"/>
          <w:b/>
          <w:bCs/>
          <w:sz w:val="20"/>
          <w:szCs w:val="20"/>
        </w:rPr>
        <w:t>Uzupełniono w imieniu Wykonawcy: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imię</w:t>
      </w:r>
      <w:proofErr w:type="gramEnd"/>
      <w:r>
        <w:rPr>
          <w:rFonts w:ascii="CHSans-Regular" w:hAnsi="CHSans-Regular" w:cs="Arial"/>
          <w:bCs/>
          <w:sz w:val="20"/>
          <w:szCs w:val="20"/>
        </w:rPr>
        <w:t>, n</w:t>
      </w:r>
      <w:r w:rsidRPr="00534A32">
        <w:rPr>
          <w:rFonts w:ascii="CHSans-Regular" w:hAnsi="CHSans-Regular" w:cs="Arial"/>
          <w:bCs/>
          <w:sz w:val="20"/>
          <w:szCs w:val="20"/>
        </w:rPr>
        <w:t>azwisko</w:t>
      </w:r>
      <w:r>
        <w:rPr>
          <w:rFonts w:ascii="CHSans-Regular" w:hAnsi="CHSans-Regular" w:cs="Arial"/>
          <w:bCs/>
          <w:sz w:val="20"/>
          <w:szCs w:val="20"/>
        </w:rPr>
        <w:t>:……………………………………………………….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s</w:t>
      </w:r>
      <w:r w:rsidRPr="00534A32">
        <w:rPr>
          <w:rFonts w:ascii="CHSans-Regular" w:hAnsi="CHSans-Regular" w:cs="Arial"/>
          <w:bCs/>
          <w:sz w:val="20"/>
          <w:szCs w:val="20"/>
        </w:rPr>
        <w:t>tanowisko</w:t>
      </w:r>
      <w:proofErr w:type="gramEnd"/>
      <w:r>
        <w:rPr>
          <w:rFonts w:ascii="CHSans-Regular" w:hAnsi="CHSans-Regular" w:cs="Arial"/>
          <w:bCs/>
          <w:sz w:val="20"/>
          <w:szCs w:val="20"/>
        </w:rPr>
        <w:t>:…………………………………………………………….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n</w:t>
      </w:r>
      <w:r w:rsidRPr="00534A32">
        <w:rPr>
          <w:rFonts w:ascii="CHSans-Regular" w:hAnsi="CHSans-Regular" w:cs="Arial"/>
          <w:bCs/>
          <w:sz w:val="20"/>
          <w:szCs w:val="20"/>
        </w:rPr>
        <w:t>umer</w:t>
      </w:r>
      <w:proofErr w:type="gramEnd"/>
      <w:r w:rsidRPr="00534A32">
        <w:rPr>
          <w:rFonts w:ascii="CHSans-Regular" w:hAnsi="CHSans-Regular" w:cs="Arial"/>
          <w:bCs/>
          <w:sz w:val="20"/>
          <w:szCs w:val="20"/>
        </w:rPr>
        <w:t xml:space="preserve"> telefonu</w:t>
      </w:r>
      <w:r>
        <w:rPr>
          <w:rFonts w:ascii="CHSans-Regular" w:hAnsi="CHSans-Regular" w:cs="Arial"/>
          <w:bCs/>
          <w:sz w:val="20"/>
          <w:szCs w:val="20"/>
        </w:rPr>
        <w:t>:……………………………………………………..</w:t>
      </w:r>
    </w:p>
    <w:p w:rsidR="00534A32" w:rsidRPr="00534A32" w:rsidRDefault="00534A32" w:rsidP="00534A32">
      <w:pPr>
        <w:spacing w:after="0" w:line="360" w:lineRule="auto"/>
        <w:rPr>
          <w:rFonts w:ascii="CHSans-Regular" w:hAnsi="CHSans-Regular" w:cs="Arial"/>
          <w:bCs/>
          <w:sz w:val="20"/>
          <w:szCs w:val="20"/>
        </w:rPr>
      </w:pPr>
      <w:proofErr w:type="gramStart"/>
      <w:r>
        <w:rPr>
          <w:rFonts w:ascii="CHSans-Regular" w:hAnsi="CHSans-Regular" w:cs="Arial"/>
          <w:bCs/>
          <w:sz w:val="20"/>
          <w:szCs w:val="20"/>
        </w:rPr>
        <w:t>e</w:t>
      </w:r>
      <w:r w:rsidRPr="00534A32">
        <w:rPr>
          <w:rFonts w:ascii="CHSans-Regular" w:hAnsi="CHSans-Regular" w:cs="Arial"/>
          <w:bCs/>
          <w:sz w:val="20"/>
          <w:szCs w:val="20"/>
        </w:rPr>
        <w:t>mail</w:t>
      </w:r>
      <w:proofErr w:type="gramEnd"/>
      <w:r w:rsidRPr="00534A32">
        <w:rPr>
          <w:rFonts w:ascii="CHSans-Regular" w:hAnsi="CHSans-Regular" w:cs="Arial"/>
          <w:bCs/>
          <w:sz w:val="20"/>
          <w:szCs w:val="20"/>
        </w:rPr>
        <w:t>:……………………………………………………………………..</w:t>
      </w:r>
    </w:p>
    <w:p w:rsidR="00534A32" w:rsidRPr="00534A32" w:rsidRDefault="00534A32" w:rsidP="00534A32">
      <w:pPr>
        <w:spacing w:before="240" w:after="100" w:afterAutospacing="1" w:line="360" w:lineRule="auto"/>
        <w:rPr>
          <w:rFonts w:ascii="CHSans-Regular" w:hAnsi="CHSans-Regular" w:cs="Arial"/>
          <w:bCs/>
          <w:sz w:val="20"/>
          <w:szCs w:val="20"/>
        </w:rPr>
      </w:pPr>
    </w:p>
    <w:p w:rsidR="00534A32" w:rsidRPr="00E46EFD" w:rsidRDefault="00534A32" w:rsidP="00534A32">
      <w:pPr>
        <w:snapToGrid w:val="0"/>
        <w:spacing w:after="60" w:line="240" w:lineRule="auto"/>
        <w:ind w:right="-1"/>
        <w:rPr>
          <w:rFonts w:ascii="CHSans-Regular" w:eastAsia="Calibri" w:hAnsi="CHSans-Regular" w:cs="Arial"/>
          <w:color w:val="000000"/>
          <w:sz w:val="20"/>
          <w:szCs w:val="20"/>
          <w:lang w:val="en-US"/>
        </w:rPr>
      </w:pP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>_____________________________</w:t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</w:p>
    <w:p w:rsidR="00534A32" w:rsidRPr="00534A32" w:rsidRDefault="00534A32" w:rsidP="00534A32">
      <w:pPr>
        <w:rPr>
          <w:lang w:val="en-US"/>
        </w:rPr>
      </w:pPr>
      <w:proofErr w:type="spellStart"/>
      <w:r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>miejsce</w:t>
      </w:r>
      <w:proofErr w:type="spellEnd"/>
      <w:r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>, data</w:t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  <w:r w:rsidRPr="00E46EFD">
        <w:rPr>
          <w:rFonts w:ascii="CHSans-Regular" w:eastAsia="Calibri" w:hAnsi="CHSans-Regular" w:cs="Arial"/>
          <w:color w:val="000000"/>
          <w:sz w:val="20"/>
          <w:szCs w:val="20"/>
          <w:lang w:val="en-US"/>
        </w:rPr>
        <w:tab/>
      </w:r>
    </w:p>
    <w:sectPr w:rsidR="00534A32" w:rsidRPr="00534A32" w:rsidSect="00570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0E" w:rsidRDefault="003D6F0E" w:rsidP="00570B86">
      <w:pPr>
        <w:spacing w:after="0" w:line="240" w:lineRule="auto"/>
      </w:pPr>
      <w:r>
        <w:separator/>
      </w:r>
    </w:p>
  </w:endnote>
  <w:endnote w:type="continuationSeparator" w:id="0">
    <w:p w:rsidR="003D6F0E" w:rsidRDefault="003D6F0E" w:rsidP="0057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5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Sans-Regular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0E" w:rsidRDefault="003D6F0E" w:rsidP="00570B86">
      <w:pPr>
        <w:spacing w:after="0" w:line="240" w:lineRule="auto"/>
      </w:pPr>
      <w:r>
        <w:separator/>
      </w:r>
    </w:p>
  </w:footnote>
  <w:footnote w:type="continuationSeparator" w:id="0">
    <w:p w:rsidR="003D6F0E" w:rsidRDefault="003D6F0E" w:rsidP="0057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86" w:rsidRPr="00E3315B" w:rsidRDefault="00570B86" w:rsidP="00570B86">
    <w:pPr>
      <w:suppressAutoHyphens/>
      <w:autoSpaceDN w:val="0"/>
      <w:spacing w:after="0" w:line="360" w:lineRule="auto"/>
      <w:ind w:left="-993"/>
      <w:jc w:val="center"/>
      <w:rPr>
        <w:rFonts w:ascii="Arial Narrow" w:hAnsi="Arial Narrow" w:cstheme="minorHAnsi"/>
        <w:b/>
        <w:color w:val="000000" w:themeColor="text1"/>
        <w:sz w:val="24"/>
        <w:szCs w:val="24"/>
      </w:rPr>
    </w:pPr>
    <w:r w:rsidRPr="00E3315B">
      <w:rPr>
        <w:rFonts w:ascii="Arial Narrow" w:hAnsi="Arial Narrow" w:cstheme="minorHAnsi"/>
        <w:b/>
        <w:color w:val="000000" w:themeColor="text1"/>
        <w:sz w:val="24"/>
        <w:szCs w:val="24"/>
      </w:rPr>
      <w:t>Lista przyjętych i stosowanych przez Podmiot Przetwarzający środków technicznych i organizacyjnych</w:t>
    </w:r>
  </w:p>
  <w:p w:rsidR="00570B86" w:rsidRPr="00E3315B" w:rsidRDefault="00570B86" w:rsidP="00570B86">
    <w:pPr>
      <w:suppressAutoHyphens/>
      <w:autoSpaceDN w:val="0"/>
      <w:spacing w:after="0" w:line="360" w:lineRule="auto"/>
      <w:ind w:left="-993"/>
      <w:jc w:val="center"/>
      <w:rPr>
        <w:rFonts w:ascii="Arial Narrow" w:eastAsia="SimSun" w:hAnsi="Arial Narrow" w:cstheme="minorHAnsi"/>
        <w:color w:val="000000" w:themeColor="text1"/>
        <w:kern w:val="3"/>
        <w:sz w:val="24"/>
        <w:szCs w:val="24"/>
        <w:lang w:eastAsia="zh-CN" w:bidi="hi-IN"/>
      </w:rPr>
    </w:pPr>
    <w:r w:rsidRPr="00E3315B">
      <w:rPr>
        <w:rFonts w:ascii="Arial Narrow" w:hAnsi="Arial Narrow" w:cstheme="minorHAnsi"/>
        <w:color w:val="000000" w:themeColor="text1"/>
        <w:sz w:val="24"/>
        <w:szCs w:val="24"/>
      </w:rPr>
      <w:t>(właściwe odpowiedzi proszę zaznaczyć symbolem „x”)</w:t>
    </w:r>
  </w:p>
  <w:p w:rsidR="00570B86" w:rsidRDefault="00570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3F" w:rsidRDefault="00193F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6"/>
    <w:rsid w:val="000479FC"/>
    <w:rsid w:val="00050862"/>
    <w:rsid w:val="00193F3F"/>
    <w:rsid w:val="001B60A8"/>
    <w:rsid w:val="00242E1F"/>
    <w:rsid w:val="003D6F0E"/>
    <w:rsid w:val="00534A32"/>
    <w:rsid w:val="00570B86"/>
    <w:rsid w:val="0077536B"/>
    <w:rsid w:val="00F81587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A75B-13DD-4341-9AF8-8C8FFA5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0B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86"/>
  </w:style>
  <w:style w:type="paragraph" w:styleId="Stopka">
    <w:name w:val="footer"/>
    <w:basedOn w:val="Normalny"/>
    <w:link w:val="StopkaZnak"/>
    <w:uiPriority w:val="99"/>
    <w:unhideWhenUsed/>
    <w:rsid w:val="0057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Radochońska</dc:creator>
  <cp:keywords/>
  <dc:description/>
  <cp:lastModifiedBy>Iwona Radochońska</cp:lastModifiedBy>
  <cp:revision>2</cp:revision>
  <dcterms:created xsi:type="dcterms:W3CDTF">2022-04-29T14:01:00Z</dcterms:created>
  <dcterms:modified xsi:type="dcterms:W3CDTF">2022-04-29T14:01:00Z</dcterms:modified>
</cp:coreProperties>
</file>